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3F47" w:rsidRDefault="00193F47" w:rsidP="00193F47">
      <w:pPr>
        <w:spacing w:after="0" w:line="480" w:lineRule="auto"/>
        <w:contextualSpacing/>
        <w:jc w:val="center"/>
        <w:rPr>
          <w:rFonts w:ascii="Times New Roman" w:hAnsi="Times New Roman" w:cs="Times New Roman"/>
          <w:sz w:val="24"/>
          <w:szCs w:val="24"/>
        </w:rPr>
      </w:pPr>
    </w:p>
    <w:p w:rsidR="00193F47" w:rsidRDefault="00193F47" w:rsidP="00193F47">
      <w:pPr>
        <w:spacing w:after="0" w:line="480" w:lineRule="auto"/>
        <w:contextualSpacing/>
        <w:jc w:val="center"/>
        <w:rPr>
          <w:rFonts w:ascii="Times New Roman" w:hAnsi="Times New Roman" w:cs="Times New Roman"/>
          <w:sz w:val="24"/>
          <w:szCs w:val="24"/>
        </w:rPr>
      </w:pPr>
    </w:p>
    <w:p w:rsidR="00193F47" w:rsidRDefault="00193F47" w:rsidP="00193F47">
      <w:pPr>
        <w:spacing w:after="0" w:line="480" w:lineRule="auto"/>
        <w:contextualSpacing/>
        <w:jc w:val="center"/>
        <w:rPr>
          <w:rFonts w:ascii="Times New Roman" w:hAnsi="Times New Roman" w:cs="Times New Roman"/>
          <w:sz w:val="24"/>
          <w:szCs w:val="24"/>
        </w:rPr>
      </w:pPr>
    </w:p>
    <w:p w:rsidR="00193F47" w:rsidRDefault="00193F47" w:rsidP="00193F47">
      <w:pPr>
        <w:spacing w:after="0" w:line="480" w:lineRule="auto"/>
        <w:contextualSpacing/>
        <w:jc w:val="center"/>
        <w:rPr>
          <w:rFonts w:ascii="Times New Roman" w:hAnsi="Times New Roman" w:cs="Times New Roman"/>
          <w:sz w:val="24"/>
          <w:szCs w:val="24"/>
        </w:rPr>
      </w:pPr>
    </w:p>
    <w:p w:rsidR="00193F47" w:rsidRDefault="00193F47" w:rsidP="00193F47">
      <w:pPr>
        <w:spacing w:after="0" w:line="480" w:lineRule="auto"/>
        <w:contextualSpacing/>
        <w:jc w:val="center"/>
        <w:rPr>
          <w:rFonts w:ascii="Times New Roman" w:hAnsi="Times New Roman" w:cs="Times New Roman"/>
          <w:sz w:val="24"/>
          <w:szCs w:val="24"/>
        </w:rPr>
      </w:pPr>
    </w:p>
    <w:p w:rsidR="00193F47" w:rsidRDefault="00193F47" w:rsidP="00193F47">
      <w:pPr>
        <w:spacing w:after="0" w:line="480" w:lineRule="auto"/>
        <w:contextualSpacing/>
        <w:jc w:val="center"/>
        <w:rPr>
          <w:rFonts w:ascii="Times New Roman" w:hAnsi="Times New Roman" w:cs="Times New Roman"/>
          <w:sz w:val="24"/>
          <w:szCs w:val="24"/>
        </w:rPr>
      </w:pPr>
    </w:p>
    <w:p w:rsidR="00193F47" w:rsidRDefault="00193F47" w:rsidP="00193F47">
      <w:pPr>
        <w:spacing w:after="0" w:line="480" w:lineRule="auto"/>
        <w:contextualSpacing/>
        <w:jc w:val="center"/>
        <w:rPr>
          <w:rFonts w:ascii="Times New Roman" w:hAnsi="Times New Roman" w:cs="Times New Roman"/>
          <w:sz w:val="24"/>
          <w:szCs w:val="24"/>
        </w:rPr>
      </w:pPr>
    </w:p>
    <w:p w:rsidR="00193F47" w:rsidRDefault="00193F47" w:rsidP="00193F47">
      <w:pPr>
        <w:spacing w:after="0" w:line="480" w:lineRule="auto"/>
        <w:contextualSpacing/>
        <w:jc w:val="center"/>
        <w:rPr>
          <w:rFonts w:ascii="Times New Roman" w:hAnsi="Times New Roman" w:cs="Times New Roman"/>
          <w:sz w:val="24"/>
          <w:szCs w:val="24"/>
        </w:rPr>
      </w:pPr>
    </w:p>
    <w:p w:rsidR="004F130A" w:rsidRPr="00193F47" w:rsidRDefault="00193F47" w:rsidP="00193F47">
      <w:pPr>
        <w:spacing w:after="0" w:line="480" w:lineRule="auto"/>
        <w:contextualSpacing/>
        <w:jc w:val="center"/>
        <w:rPr>
          <w:rFonts w:ascii="Times New Roman" w:hAnsi="Times New Roman" w:cs="Times New Roman"/>
          <w:sz w:val="24"/>
          <w:szCs w:val="24"/>
        </w:rPr>
      </w:pPr>
      <w:r w:rsidRPr="00193F47">
        <w:rPr>
          <w:rFonts w:ascii="Times New Roman" w:hAnsi="Times New Roman" w:cs="Times New Roman"/>
          <w:sz w:val="24"/>
          <w:szCs w:val="24"/>
        </w:rPr>
        <w:t>Prejudice in Workplace</w:t>
      </w:r>
    </w:p>
    <w:p w:rsidR="00193F47" w:rsidRPr="00193F47" w:rsidRDefault="00193F47" w:rsidP="00193F47">
      <w:pPr>
        <w:spacing w:after="0" w:line="480" w:lineRule="auto"/>
        <w:contextualSpacing/>
        <w:jc w:val="center"/>
        <w:rPr>
          <w:rFonts w:ascii="Times New Roman" w:hAnsi="Times New Roman" w:cs="Times New Roman"/>
          <w:sz w:val="24"/>
          <w:szCs w:val="24"/>
        </w:rPr>
      </w:pPr>
      <w:r w:rsidRPr="00193F47">
        <w:rPr>
          <w:rFonts w:ascii="Times New Roman" w:hAnsi="Times New Roman" w:cs="Times New Roman"/>
          <w:sz w:val="24"/>
          <w:szCs w:val="24"/>
        </w:rPr>
        <w:t>Name of the Student</w:t>
      </w:r>
    </w:p>
    <w:p w:rsidR="00193F47" w:rsidRDefault="00193F47" w:rsidP="00193F47">
      <w:pPr>
        <w:spacing w:after="0" w:line="480" w:lineRule="auto"/>
        <w:contextualSpacing/>
        <w:jc w:val="center"/>
        <w:rPr>
          <w:rFonts w:ascii="Times New Roman" w:hAnsi="Times New Roman" w:cs="Times New Roman"/>
          <w:sz w:val="24"/>
          <w:szCs w:val="24"/>
        </w:rPr>
      </w:pPr>
      <w:r w:rsidRPr="00193F47">
        <w:rPr>
          <w:rFonts w:ascii="Times New Roman" w:hAnsi="Times New Roman" w:cs="Times New Roman"/>
          <w:sz w:val="24"/>
          <w:szCs w:val="24"/>
        </w:rPr>
        <w:t>Institution</w:t>
      </w:r>
    </w:p>
    <w:p w:rsidR="00193F47" w:rsidRDefault="00193F47" w:rsidP="00193F47">
      <w:pPr>
        <w:spacing w:after="0" w:line="480" w:lineRule="auto"/>
        <w:contextualSpacing/>
        <w:jc w:val="center"/>
        <w:rPr>
          <w:rFonts w:ascii="Times New Roman" w:hAnsi="Times New Roman" w:cs="Times New Roman"/>
          <w:sz w:val="24"/>
          <w:szCs w:val="24"/>
        </w:rPr>
      </w:pPr>
    </w:p>
    <w:p w:rsidR="00193F47" w:rsidRDefault="00193F47" w:rsidP="00193F47">
      <w:pPr>
        <w:spacing w:after="0" w:line="480" w:lineRule="auto"/>
        <w:contextualSpacing/>
        <w:jc w:val="center"/>
        <w:rPr>
          <w:rFonts w:ascii="Times New Roman" w:hAnsi="Times New Roman" w:cs="Times New Roman"/>
          <w:sz w:val="24"/>
          <w:szCs w:val="24"/>
        </w:rPr>
      </w:pPr>
    </w:p>
    <w:p w:rsidR="00193F47" w:rsidRDefault="00193F47" w:rsidP="00193F47">
      <w:pPr>
        <w:spacing w:after="0" w:line="480" w:lineRule="auto"/>
        <w:contextualSpacing/>
        <w:jc w:val="center"/>
        <w:rPr>
          <w:rFonts w:ascii="Times New Roman" w:hAnsi="Times New Roman" w:cs="Times New Roman"/>
          <w:sz w:val="24"/>
          <w:szCs w:val="24"/>
        </w:rPr>
      </w:pPr>
    </w:p>
    <w:p w:rsidR="00193F47" w:rsidRDefault="00193F47" w:rsidP="00193F47">
      <w:pPr>
        <w:spacing w:after="0" w:line="480" w:lineRule="auto"/>
        <w:contextualSpacing/>
        <w:jc w:val="center"/>
        <w:rPr>
          <w:rFonts w:ascii="Times New Roman" w:hAnsi="Times New Roman" w:cs="Times New Roman"/>
          <w:sz w:val="24"/>
          <w:szCs w:val="24"/>
        </w:rPr>
      </w:pPr>
    </w:p>
    <w:p w:rsidR="00193F47" w:rsidRDefault="00193F47" w:rsidP="00193F47">
      <w:pPr>
        <w:spacing w:after="0" w:line="480" w:lineRule="auto"/>
        <w:contextualSpacing/>
        <w:jc w:val="center"/>
        <w:rPr>
          <w:rFonts w:ascii="Times New Roman" w:hAnsi="Times New Roman" w:cs="Times New Roman"/>
          <w:sz w:val="24"/>
          <w:szCs w:val="24"/>
        </w:rPr>
      </w:pPr>
    </w:p>
    <w:p w:rsidR="00193F47" w:rsidRDefault="00193F47" w:rsidP="00193F47">
      <w:pPr>
        <w:spacing w:after="0" w:line="480" w:lineRule="auto"/>
        <w:contextualSpacing/>
        <w:jc w:val="center"/>
        <w:rPr>
          <w:rFonts w:ascii="Times New Roman" w:hAnsi="Times New Roman" w:cs="Times New Roman"/>
          <w:sz w:val="24"/>
          <w:szCs w:val="24"/>
        </w:rPr>
      </w:pPr>
    </w:p>
    <w:p w:rsidR="00193F47" w:rsidRDefault="00193F47" w:rsidP="00193F47">
      <w:pPr>
        <w:spacing w:after="0" w:line="480" w:lineRule="auto"/>
        <w:contextualSpacing/>
        <w:jc w:val="center"/>
        <w:rPr>
          <w:rFonts w:ascii="Times New Roman" w:hAnsi="Times New Roman" w:cs="Times New Roman"/>
          <w:sz w:val="24"/>
          <w:szCs w:val="24"/>
        </w:rPr>
      </w:pPr>
    </w:p>
    <w:p w:rsidR="00193F47" w:rsidRDefault="00193F47" w:rsidP="00193F47">
      <w:pPr>
        <w:spacing w:after="0" w:line="480" w:lineRule="auto"/>
        <w:contextualSpacing/>
        <w:jc w:val="center"/>
        <w:rPr>
          <w:rFonts w:ascii="Times New Roman" w:hAnsi="Times New Roman" w:cs="Times New Roman"/>
          <w:sz w:val="24"/>
          <w:szCs w:val="24"/>
        </w:rPr>
      </w:pPr>
    </w:p>
    <w:p w:rsidR="00193F47" w:rsidRDefault="00193F47" w:rsidP="00193F47">
      <w:pPr>
        <w:spacing w:after="0" w:line="480" w:lineRule="auto"/>
        <w:contextualSpacing/>
        <w:jc w:val="center"/>
        <w:rPr>
          <w:rFonts w:ascii="Times New Roman" w:hAnsi="Times New Roman" w:cs="Times New Roman"/>
          <w:sz w:val="24"/>
          <w:szCs w:val="24"/>
        </w:rPr>
      </w:pPr>
    </w:p>
    <w:p w:rsidR="00193F47" w:rsidRDefault="00193F47" w:rsidP="00193F47">
      <w:pPr>
        <w:spacing w:after="0" w:line="480" w:lineRule="auto"/>
        <w:contextualSpacing/>
        <w:jc w:val="center"/>
        <w:rPr>
          <w:rFonts w:ascii="Times New Roman" w:hAnsi="Times New Roman" w:cs="Times New Roman"/>
          <w:sz w:val="24"/>
          <w:szCs w:val="24"/>
        </w:rPr>
      </w:pPr>
    </w:p>
    <w:p w:rsidR="00193F47" w:rsidRDefault="00193F47" w:rsidP="00193F47">
      <w:pPr>
        <w:spacing w:after="0" w:line="480" w:lineRule="auto"/>
        <w:contextualSpacing/>
        <w:jc w:val="center"/>
        <w:rPr>
          <w:rFonts w:ascii="Times New Roman" w:hAnsi="Times New Roman" w:cs="Times New Roman"/>
          <w:sz w:val="24"/>
          <w:szCs w:val="24"/>
        </w:rPr>
      </w:pPr>
    </w:p>
    <w:p w:rsidR="00193F47" w:rsidRPr="00193F47" w:rsidRDefault="00193F47" w:rsidP="00193F47">
      <w:pPr>
        <w:spacing w:after="0" w:line="480" w:lineRule="auto"/>
        <w:contextualSpacing/>
        <w:jc w:val="center"/>
        <w:rPr>
          <w:rFonts w:ascii="Times New Roman" w:hAnsi="Times New Roman" w:cs="Times New Roman"/>
          <w:sz w:val="24"/>
          <w:szCs w:val="24"/>
        </w:rPr>
      </w:pPr>
    </w:p>
    <w:p w:rsidR="00193F47" w:rsidRPr="00193F47" w:rsidRDefault="00193F47" w:rsidP="00193F47">
      <w:pPr>
        <w:spacing w:after="0" w:line="480" w:lineRule="auto"/>
        <w:contextualSpacing/>
        <w:jc w:val="center"/>
        <w:rPr>
          <w:rFonts w:ascii="Times New Roman" w:hAnsi="Times New Roman" w:cs="Times New Roman"/>
          <w:sz w:val="24"/>
          <w:szCs w:val="24"/>
        </w:rPr>
      </w:pPr>
      <w:r w:rsidRPr="00193F47">
        <w:rPr>
          <w:rFonts w:ascii="Times New Roman" w:hAnsi="Times New Roman" w:cs="Times New Roman"/>
          <w:sz w:val="24"/>
          <w:szCs w:val="24"/>
        </w:rPr>
        <w:lastRenderedPageBreak/>
        <w:t>Abstract</w:t>
      </w:r>
    </w:p>
    <w:p w:rsidR="00193F47" w:rsidRPr="00193F47" w:rsidRDefault="00193F47" w:rsidP="00193F47">
      <w:pPr>
        <w:spacing w:after="0" w:line="480" w:lineRule="auto"/>
        <w:ind w:firstLine="720"/>
        <w:contextualSpacing/>
        <w:rPr>
          <w:rFonts w:ascii="Times New Roman" w:hAnsi="Times New Roman" w:cs="Times New Roman"/>
          <w:sz w:val="24"/>
          <w:szCs w:val="24"/>
        </w:rPr>
      </w:pPr>
      <w:r w:rsidRPr="00193F47">
        <w:rPr>
          <w:rFonts w:ascii="Times New Roman" w:hAnsi="Times New Roman" w:cs="Times New Roman"/>
          <w:sz w:val="24"/>
          <w:szCs w:val="24"/>
        </w:rPr>
        <w:t>Prejudice and discrimination in the workplace are common and it is used to describe unfair treatment. Prejudice is based on attitudes and not actions so it is difficult to identify it among the employers and employees. Prejudice is based on the attitude of people in their environments, both negative and positive, that people have to depend on the affiliation of a certain group of people. It is a dangerous act that is performed in the workplace which cases of unfair treatment and resentment. On the other hand, discrimination transforms the attitude of prejudice into actions. There are four reasons that may cause prejudice in an organization, individuals who have authoritarian positions tend to identify and eject those that are inferior in the organization. Some employees think that conflict is natural and inherited because there is a competition of limited resources. Others rely on stereotypes to justify their prejudice and lastly, there is a notion about being identified in a certain group of character.</w:t>
      </w:r>
    </w:p>
    <w:p w:rsidR="00193F47" w:rsidRDefault="00193F47" w:rsidP="00193F47">
      <w:pPr>
        <w:spacing w:after="0" w:line="480" w:lineRule="auto"/>
        <w:contextualSpacing/>
        <w:jc w:val="center"/>
        <w:rPr>
          <w:rFonts w:ascii="Times New Roman" w:hAnsi="Times New Roman" w:cs="Times New Roman"/>
          <w:b/>
          <w:sz w:val="24"/>
          <w:szCs w:val="24"/>
        </w:rPr>
      </w:pPr>
    </w:p>
    <w:p w:rsidR="00193F47" w:rsidRDefault="00193F47" w:rsidP="00193F47">
      <w:pPr>
        <w:spacing w:after="0" w:line="480" w:lineRule="auto"/>
        <w:contextualSpacing/>
        <w:jc w:val="center"/>
        <w:rPr>
          <w:rFonts w:ascii="Times New Roman" w:hAnsi="Times New Roman" w:cs="Times New Roman"/>
          <w:b/>
          <w:sz w:val="24"/>
          <w:szCs w:val="24"/>
        </w:rPr>
      </w:pPr>
    </w:p>
    <w:p w:rsidR="00193F47" w:rsidRDefault="00193F47" w:rsidP="00193F47">
      <w:pPr>
        <w:spacing w:after="0" w:line="480" w:lineRule="auto"/>
        <w:contextualSpacing/>
        <w:jc w:val="center"/>
        <w:rPr>
          <w:rFonts w:ascii="Times New Roman" w:hAnsi="Times New Roman" w:cs="Times New Roman"/>
          <w:b/>
          <w:sz w:val="24"/>
          <w:szCs w:val="24"/>
        </w:rPr>
      </w:pPr>
    </w:p>
    <w:p w:rsidR="00193F47" w:rsidRDefault="00193F47" w:rsidP="00193F47">
      <w:pPr>
        <w:spacing w:after="0" w:line="480" w:lineRule="auto"/>
        <w:contextualSpacing/>
        <w:jc w:val="center"/>
        <w:rPr>
          <w:rFonts w:ascii="Times New Roman" w:hAnsi="Times New Roman" w:cs="Times New Roman"/>
          <w:b/>
          <w:sz w:val="24"/>
          <w:szCs w:val="24"/>
        </w:rPr>
      </w:pPr>
    </w:p>
    <w:p w:rsidR="00193F47" w:rsidRDefault="00193F47" w:rsidP="00193F47">
      <w:pPr>
        <w:spacing w:after="0" w:line="480" w:lineRule="auto"/>
        <w:contextualSpacing/>
        <w:jc w:val="center"/>
        <w:rPr>
          <w:rFonts w:ascii="Times New Roman" w:hAnsi="Times New Roman" w:cs="Times New Roman"/>
          <w:b/>
          <w:sz w:val="24"/>
          <w:szCs w:val="24"/>
        </w:rPr>
      </w:pPr>
    </w:p>
    <w:p w:rsidR="00193F47" w:rsidRDefault="00193F47" w:rsidP="00193F47">
      <w:pPr>
        <w:spacing w:after="0" w:line="480" w:lineRule="auto"/>
        <w:contextualSpacing/>
        <w:jc w:val="center"/>
        <w:rPr>
          <w:rFonts w:ascii="Times New Roman" w:hAnsi="Times New Roman" w:cs="Times New Roman"/>
          <w:b/>
          <w:sz w:val="24"/>
          <w:szCs w:val="24"/>
        </w:rPr>
      </w:pPr>
    </w:p>
    <w:p w:rsidR="00193F47" w:rsidRDefault="00193F47" w:rsidP="00193F47">
      <w:pPr>
        <w:spacing w:after="0" w:line="480" w:lineRule="auto"/>
        <w:contextualSpacing/>
        <w:jc w:val="center"/>
        <w:rPr>
          <w:rFonts w:ascii="Times New Roman" w:hAnsi="Times New Roman" w:cs="Times New Roman"/>
          <w:b/>
          <w:sz w:val="24"/>
          <w:szCs w:val="24"/>
        </w:rPr>
      </w:pPr>
    </w:p>
    <w:p w:rsidR="00193F47" w:rsidRDefault="00193F47" w:rsidP="00193F47">
      <w:pPr>
        <w:spacing w:after="0" w:line="480" w:lineRule="auto"/>
        <w:contextualSpacing/>
        <w:jc w:val="center"/>
        <w:rPr>
          <w:rFonts w:ascii="Times New Roman" w:hAnsi="Times New Roman" w:cs="Times New Roman"/>
          <w:b/>
          <w:sz w:val="24"/>
          <w:szCs w:val="24"/>
        </w:rPr>
      </w:pPr>
    </w:p>
    <w:p w:rsidR="00193F47" w:rsidRDefault="00193F47" w:rsidP="00193F47">
      <w:pPr>
        <w:spacing w:after="0" w:line="480" w:lineRule="auto"/>
        <w:contextualSpacing/>
        <w:jc w:val="center"/>
        <w:rPr>
          <w:rFonts w:ascii="Times New Roman" w:hAnsi="Times New Roman" w:cs="Times New Roman"/>
          <w:b/>
          <w:sz w:val="24"/>
          <w:szCs w:val="24"/>
        </w:rPr>
      </w:pPr>
    </w:p>
    <w:p w:rsidR="00193F47" w:rsidRDefault="00193F47" w:rsidP="00193F47">
      <w:pPr>
        <w:spacing w:after="0" w:line="480" w:lineRule="auto"/>
        <w:contextualSpacing/>
        <w:jc w:val="center"/>
        <w:rPr>
          <w:rFonts w:ascii="Times New Roman" w:hAnsi="Times New Roman" w:cs="Times New Roman"/>
          <w:b/>
          <w:sz w:val="24"/>
          <w:szCs w:val="24"/>
        </w:rPr>
      </w:pPr>
    </w:p>
    <w:p w:rsidR="00193F47" w:rsidRDefault="00193F47" w:rsidP="00193F47">
      <w:pPr>
        <w:spacing w:after="0" w:line="480" w:lineRule="auto"/>
        <w:contextualSpacing/>
        <w:jc w:val="center"/>
        <w:rPr>
          <w:rFonts w:ascii="Times New Roman" w:hAnsi="Times New Roman" w:cs="Times New Roman"/>
          <w:b/>
          <w:sz w:val="24"/>
          <w:szCs w:val="24"/>
        </w:rPr>
      </w:pPr>
    </w:p>
    <w:p w:rsidR="00193F47" w:rsidRPr="00193F47" w:rsidRDefault="00193F47" w:rsidP="00193F47">
      <w:pPr>
        <w:spacing w:after="0" w:line="480" w:lineRule="auto"/>
        <w:contextualSpacing/>
        <w:jc w:val="center"/>
        <w:rPr>
          <w:rFonts w:ascii="Times New Roman" w:hAnsi="Times New Roman" w:cs="Times New Roman"/>
          <w:b/>
          <w:sz w:val="24"/>
          <w:szCs w:val="24"/>
        </w:rPr>
      </w:pPr>
      <w:r w:rsidRPr="00193F47">
        <w:rPr>
          <w:rFonts w:ascii="Times New Roman" w:hAnsi="Times New Roman" w:cs="Times New Roman"/>
          <w:b/>
          <w:sz w:val="24"/>
          <w:szCs w:val="24"/>
        </w:rPr>
        <w:t>Prejudice in Work Environment</w:t>
      </w:r>
    </w:p>
    <w:p w:rsidR="00193F47" w:rsidRPr="00193F47" w:rsidRDefault="00193F47" w:rsidP="00193F47">
      <w:pPr>
        <w:spacing w:after="0" w:line="480" w:lineRule="auto"/>
        <w:ind w:firstLine="720"/>
        <w:contextualSpacing/>
        <w:rPr>
          <w:rFonts w:ascii="Times New Roman" w:hAnsi="Times New Roman" w:cs="Times New Roman"/>
          <w:sz w:val="24"/>
          <w:szCs w:val="24"/>
        </w:rPr>
      </w:pPr>
      <w:r w:rsidRPr="00193F47">
        <w:rPr>
          <w:rFonts w:ascii="Times New Roman" w:hAnsi="Times New Roman" w:cs="Times New Roman"/>
          <w:sz w:val="24"/>
          <w:szCs w:val="24"/>
        </w:rPr>
        <w:t>In the United States, discrimination in the workplace has been allowed until 1865. Business owners in that era were allowed to use slaves for their business. The trend continued until it became worst in the mid-century where there we are no laws that were favoring the victims of harassment and prejudice in the workplace. Prejudice and harassment were considered a way of making the business more productive end successful. Prejudice and discrimination simply occur when an employer’s judges and employee based on his characteristics and uses the basis to look down on the employees and deny him certain positions in the organization</w:t>
      </w:r>
      <w:r w:rsidR="00073F77">
        <w:rPr>
          <w:rFonts w:ascii="Times New Roman" w:hAnsi="Times New Roman" w:cs="Times New Roman"/>
          <w:sz w:val="24"/>
          <w:szCs w:val="24"/>
        </w:rPr>
        <w:t xml:space="preserve"> (</w:t>
      </w:r>
      <w:r w:rsidR="00073F77" w:rsidRPr="00193F47">
        <w:rPr>
          <w:rFonts w:ascii="Times New Roman" w:hAnsi="Times New Roman" w:cs="Times New Roman"/>
          <w:color w:val="222222"/>
          <w:sz w:val="24"/>
          <w:szCs w:val="24"/>
          <w:shd w:val="clear" w:color="auto" w:fill="FFFFFF"/>
        </w:rPr>
        <w:t>Jones</w:t>
      </w:r>
      <w:r w:rsidR="00073F77">
        <w:rPr>
          <w:rFonts w:ascii="Times New Roman" w:hAnsi="Times New Roman" w:cs="Times New Roman"/>
          <w:color w:val="222222"/>
          <w:sz w:val="24"/>
          <w:szCs w:val="24"/>
          <w:shd w:val="clear" w:color="auto" w:fill="FFFFFF"/>
        </w:rPr>
        <w:t>, 2017</w:t>
      </w:r>
      <w:r w:rsidR="00073F77">
        <w:rPr>
          <w:rFonts w:ascii="Times New Roman" w:hAnsi="Times New Roman" w:cs="Times New Roman"/>
          <w:sz w:val="24"/>
          <w:szCs w:val="24"/>
        </w:rPr>
        <w:t>)</w:t>
      </w:r>
      <w:r w:rsidRPr="00193F47">
        <w:rPr>
          <w:rFonts w:ascii="Times New Roman" w:hAnsi="Times New Roman" w:cs="Times New Roman"/>
          <w:sz w:val="24"/>
          <w:szCs w:val="24"/>
        </w:rPr>
        <w:t xml:space="preserve">. Race and gender are the main types of prejudice that are common in most organizations. The other types of prejudice are age, religion, national origin, and sexual characteristic. </w:t>
      </w:r>
    </w:p>
    <w:p w:rsidR="00193F47" w:rsidRPr="00193F47" w:rsidRDefault="00193F47" w:rsidP="00193F47">
      <w:pPr>
        <w:spacing w:after="0" w:line="480" w:lineRule="auto"/>
        <w:ind w:firstLine="720"/>
        <w:contextualSpacing/>
        <w:rPr>
          <w:rFonts w:ascii="Times New Roman" w:hAnsi="Times New Roman" w:cs="Times New Roman"/>
          <w:sz w:val="24"/>
          <w:szCs w:val="24"/>
        </w:rPr>
      </w:pPr>
      <w:r w:rsidRPr="00193F47">
        <w:rPr>
          <w:rFonts w:ascii="Times New Roman" w:hAnsi="Times New Roman" w:cs="Times New Roman"/>
          <w:sz w:val="24"/>
          <w:szCs w:val="24"/>
        </w:rPr>
        <w:t>There are pertinent laws that were signed that were in favor of individuals that face prejudice and discrimination in their workplace. The first law was the Civil Rights Act in 1964 that rues against discrimination in any form of gender, and race among others. The Age Discrimination in Employment Act 1967 made it illegal for people aged 40 and above t be discriminated in terms of hiring and firing. These laws created a different outlook to the elderly and made them acquire what they desire, legally. There was an act of American with Disability act 1990 where People with disability (PWD) receive the same treatment and opportunity that people without disability had. PWD had to be given what made them comfortable at the workplace.</w:t>
      </w:r>
    </w:p>
    <w:p w:rsidR="00193F47" w:rsidRPr="00193F47" w:rsidRDefault="00193F47" w:rsidP="00193F47">
      <w:pPr>
        <w:spacing w:after="0" w:line="480" w:lineRule="auto"/>
        <w:ind w:firstLine="720"/>
        <w:contextualSpacing/>
        <w:rPr>
          <w:rFonts w:ascii="Times New Roman" w:hAnsi="Times New Roman" w:cs="Times New Roman"/>
          <w:sz w:val="24"/>
          <w:szCs w:val="24"/>
        </w:rPr>
      </w:pPr>
      <w:r w:rsidRPr="00193F47">
        <w:rPr>
          <w:rFonts w:ascii="Times New Roman" w:hAnsi="Times New Roman" w:cs="Times New Roman"/>
          <w:sz w:val="24"/>
          <w:szCs w:val="24"/>
        </w:rPr>
        <w:t>Since the working class spends most hours of their day in their workplace, they should experience a good environment that will encourage them to work harder. The workplace is like their second ‘home’ so it has to be a friendly and supportive environment. In earlier days, it was the duty the employers and managers to ensure that the business is successful regardless of the workplace environment. No employee could complain about prejudice and discriminations in the business environment because there were no laws favoring them. The employer unilateral changes the terms of the employee’s employment agreement as instructed by laws. This process is known as constructive dismissal such as demoting the employees’ position or reducing their pay</w:t>
      </w:r>
      <w:r w:rsidR="00073F77">
        <w:rPr>
          <w:rFonts w:ascii="Times New Roman" w:hAnsi="Times New Roman" w:cs="Times New Roman"/>
          <w:sz w:val="24"/>
          <w:szCs w:val="24"/>
        </w:rPr>
        <w:t xml:space="preserve"> (</w:t>
      </w:r>
      <w:r w:rsidR="00073F77" w:rsidRPr="00193F47">
        <w:rPr>
          <w:rFonts w:ascii="Times New Roman" w:hAnsi="Times New Roman" w:cs="Times New Roman"/>
          <w:color w:val="222222"/>
          <w:sz w:val="24"/>
          <w:szCs w:val="24"/>
          <w:shd w:val="clear" w:color="auto" w:fill="FFFFFF"/>
        </w:rPr>
        <w:t>Jones</w:t>
      </w:r>
      <w:r w:rsidR="00073F77">
        <w:rPr>
          <w:rFonts w:ascii="Times New Roman" w:hAnsi="Times New Roman" w:cs="Times New Roman"/>
          <w:color w:val="222222"/>
          <w:sz w:val="24"/>
          <w:szCs w:val="24"/>
          <w:shd w:val="clear" w:color="auto" w:fill="FFFFFF"/>
        </w:rPr>
        <w:t>, 2017</w:t>
      </w:r>
      <w:r w:rsidR="00073F77">
        <w:rPr>
          <w:rFonts w:ascii="Times New Roman" w:hAnsi="Times New Roman" w:cs="Times New Roman"/>
          <w:sz w:val="24"/>
          <w:szCs w:val="24"/>
        </w:rPr>
        <w:t>)</w:t>
      </w:r>
      <w:r w:rsidRPr="00193F47">
        <w:rPr>
          <w:rFonts w:ascii="Times New Roman" w:hAnsi="Times New Roman" w:cs="Times New Roman"/>
          <w:sz w:val="24"/>
          <w:szCs w:val="24"/>
        </w:rPr>
        <w:t>. All the signed laws that protect the workers argue that employees should be respected and the working environment should be free from prejudice and discrimination. When employers do not meet these obligations, he has the responsibility to dismiss the employees constructively.</w:t>
      </w:r>
    </w:p>
    <w:p w:rsidR="00193F47" w:rsidRPr="00193F47" w:rsidRDefault="00193F47" w:rsidP="00193F47">
      <w:pPr>
        <w:spacing w:after="0" w:line="480" w:lineRule="auto"/>
        <w:ind w:firstLine="720"/>
        <w:contextualSpacing/>
        <w:rPr>
          <w:rFonts w:ascii="Times New Roman" w:hAnsi="Times New Roman" w:cs="Times New Roman"/>
          <w:sz w:val="24"/>
          <w:szCs w:val="24"/>
        </w:rPr>
      </w:pPr>
      <w:r w:rsidRPr="00193F47">
        <w:rPr>
          <w:rFonts w:ascii="Times New Roman" w:hAnsi="Times New Roman" w:cs="Times New Roman"/>
          <w:sz w:val="24"/>
          <w:szCs w:val="24"/>
        </w:rPr>
        <w:t>In addition, when an employee is exposed to poor working condition creates a liability to the employers. The employers have to compensate the employees for mental stress that is acquired from the poor environment that the employers offered. In modern times employees have a say on the kind of environment they are working on because of the pertinent laws that were signed. For this reason, employees nowadays are living a healthy life away from the stress that could be developed in the workplace. For employers, they are strictly following the rules to avoid being sued. Without discrimination in an organization, employees cannot attain their goal of having a clear shot at advancement in their chosen professional career. According to the National Institute for Health (NIH), people who experience discrimination and prejudice in their jobs have a higher level of having psychological distress and health issues. Racial discrimination can lead to smoking whilst sexual harassment leads to heavy use of alcohol</w:t>
      </w:r>
      <w:r w:rsidR="00073F77">
        <w:rPr>
          <w:rFonts w:ascii="Times New Roman" w:hAnsi="Times New Roman" w:cs="Times New Roman"/>
          <w:sz w:val="24"/>
          <w:szCs w:val="24"/>
        </w:rPr>
        <w:t xml:space="preserve"> (</w:t>
      </w:r>
      <w:r w:rsidR="00073F77" w:rsidRPr="00193F47">
        <w:rPr>
          <w:rFonts w:ascii="Times New Roman" w:hAnsi="Times New Roman" w:cs="Times New Roman"/>
          <w:color w:val="222222"/>
          <w:sz w:val="24"/>
          <w:szCs w:val="24"/>
          <w:shd w:val="clear" w:color="auto" w:fill="FFFFFF"/>
        </w:rPr>
        <w:t>Hedegaard</w:t>
      </w:r>
      <w:r w:rsidR="00073F77">
        <w:rPr>
          <w:rFonts w:ascii="Times New Roman" w:hAnsi="Times New Roman" w:cs="Times New Roman"/>
          <w:color w:val="222222"/>
          <w:sz w:val="24"/>
          <w:szCs w:val="24"/>
          <w:shd w:val="clear" w:color="auto" w:fill="FFFFFF"/>
        </w:rPr>
        <w:t>, 2018</w:t>
      </w:r>
      <w:r w:rsidR="00073F77">
        <w:rPr>
          <w:rFonts w:ascii="Times New Roman" w:hAnsi="Times New Roman" w:cs="Times New Roman"/>
          <w:sz w:val="24"/>
          <w:szCs w:val="24"/>
        </w:rPr>
        <w:t>)</w:t>
      </w:r>
      <w:r w:rsidRPr="00193F47">
        <w:rPr>
          <w:rFonts w:ascii="Times New Roman" w:hAnsi="Times New Roman" w:cs="Times New Roman"/>
          <w:sz w:val="24"/>
          <w:szCs w:val="24"/>
        </w:rPr>
        <w:t>. Apart from alcohol and smoking, other effects include loss of self-esteem among the employee being hostile, anxiety disorder or even attempted suicide.</w:t>
      </w:r>
    </w:p>
    <w:p w:rsidR="00193F47" w:rsidRPr="00193F47" w:rsidRDefault="00193F47" w:rsidP="00193F47">
      <w:pPr>
        <w:spacing w:after="0" w:line="480" w:lineRule="auto"/>
        <w:ind w:firstLine="720"/>
        <w:contextualSpacing/>
        <w:rPr>
          <w:rFonts w:ascii="Times New Roman" w:hAnsi="Times New Roman" w:cs="Times New Roman"/>
          <w:sz w:val="24"/>
          <w:szCs w:val="24"/>
        </w:rPr>
      </w:pPr>
      <w:r w:rsidRPr="00193F47">
        <w:rPr>
          <w:rFonts w:ascii="Times New Roman" w:hAnsi="Times New Roman" w:cs="Times New Roman"/>
          <w:sz w:val="24"/>
          <w:szCs w:val="24"/>
        </w:rPr>
        <w:t>For prejudice to reduce in the organization there are some remedies that need to be followed. Recognition is a remedy that the employee and employer need to do to improve their working environment. Under recognition there is, being Beware of micro-aggressions in the organization. Micro-aggressions are acts that violate someone’s time, space energy and mobility.  The person aggressed thinks he has less power which may cause conflict in the organization. Employees should stand up for themselves to their employers to better their working conditions</w:t>
      </w:r>
      <w:r>
        <w:rPr>
          <w:rFonts w:ascii="Times New Roman" w:hAnsi="Times New Roman" w:cs="Times New Roman"/>
          <w:sz w:val="24"/>
          <w:szCs w:val="24"/>
        </w:rPr>
        <w:t xml:space="preserve"> (</w:t>
      </w:r>
      <w:r w:rsidRPr="00193F47">
        <w:rPr>
          <w:rFonts w:ascii="Times New Roman" w:hAnsi="Times New Roman" w:cs="Times New Roman"/>
          <w:color w:val="222222"/>
          <w:sz w:val="24"/>
          <w:szCs w:val="24"/>
          <w:shd w:val="clear" w:color="auto" w:fill="FFFFFF"/>
        </w:rPr>
        <w:t>Martinez</w:t>
      </w:r>
      <w:r>
        <w:rPr>
          <w:rFonts w:ascii="Times New Roman" w:hAnsi="Times New Roman" w:cs="Times New Roman"/>
          <w:color w:val="222222"/>
          <w:sz w:val="24"/>
          <w:szCs w:val="24"/>
          <w:shd w:val="clear" w:color="auto" w:fill="FFFFFF"/>
        </w:rPr>
        <w:t>, 2017</w:t>
      </w:r>
      <w:r>
        <w:rPr>
          <w:rFonts w:ascii="Times New Roman" w:hAnsi="Times New Roman" w:cs="Times New Roman"/>
          <w:sz w:val="24"/>
          <w:szCs w:val="24"/>
        </w:rPr>
        <w:t>)</w:t>
      </w:r>
      <w:r w:rsidRPr="00193F47">
        <w:rPr>
          <w:rFonts w:ascii="Times New Roman" w:hAnsi="Times New Roman" w:cs="Times New Roman"/>
          <w:sz w:val="24"/>
          <w:szCs w:val="24"/>
        </w:rPr>
        <w:t>. An organization having a reality test is a way to reduce prejudice in the organization. The test is done both on the employers and employees to measure their attitudes and actions towards one other. Since prejudice cannot be identified easily these test will be an effective remedy to curb the problem. In the reality test, employers controlling the process should be strategic in that they should be noting the behavioral patterns of all the employees and employers in the firm. Having some perspective vies on experience in the organization can make the process of carrying out a reality check will be easier. When an incident has happened the organization needs to reflect on the situation to learn a lesson.</w:t>
      </w:r>
    </w:p>
    <w:p w:rsidR="00193F47" w:rsidRPr="00193F47" w:rsidRDefault="00193F47" w:rsidP="00193F47">
      <w:pPr>
        <w:spacing w:after="0" w:line="480" w:lineRule="auto"/>
        <w:contextualSpacing/>
        <w:jc w:val="center"/>
        <w:rPr>
          <w:rFonts w:ascii="Times New Roman" w:hAnsi="Times New Roman" w:cs="Times New Roman"/>
          <w:b/>
          <w:sz w:val="24"/>
          <w:szCs w:val="24"/>
        </w:rPr>
      </w:pPr>
      <w:r w:rsidRPr="00193F47">
        <w:rPr>
          <w:rFonts w:ascii="Times New Roman" w:hAnsi="Times New Roman" w:cs="Times New Roman"/>
          <w:b/>
          <w:sz w:val="24"/>
          <w:szCs w:val="24"/>
        </w:rPr>
        <w:t>Conclusion</w:t>
      </w:r>
    </w:p>
    <w:p w:rsidR="00193F47" w:rsidRPr="00193F47" w:rsidRDefault="00193F47" w:rsidP="00193F47">
      <w:pPr>
        <w:spacing w:after="0" w:line="480" w:lineRule="auto"/>
        <w:ind w:firstLine="720"/>
        <w:contextualSpacing/>
        <w:rPr>
          <w:rFonts w:ascii="Times New Roman" w:hAnsi="Times New Roman" w:cs="Times New Roman"/>
          <w:sz w:val="24"/>
          <w:szCs w:val="24"/>
        </w:rPr>
      </w:pPr>
      <w:r w:rsidRPr="00193F47">
        <w:rPr>
          <w:rFonts w:ascii="Times New Roman" w:hAnsi="Times New Roman" w:cs="Times New Roman"/>
          <w:sz w:val="24"/>
          <w:szCs w:val="24"/>
        </w:rPr>
        <w:t>Although prejudice is common in many companies, it should not be a necessity for the organization to be successful; all the employers should follow rules. They should provide good working conditions that will enable employees to have the motivation to continue working. Laws should be followed by the courts regardless of who is on the wrong side of the law. Every organization should have a medical doctor like a psychiatrist that will help the employees talk about their experiences out to avoid stress</w:t>
      </w:r>
      <w:r w:rsidR="00073F77">
        <w:rPr>
          <w:rFonts w:ascii="Times New Roman" w:hAnsi="Times New Roman" w:cs="Times New Roman"/>
          <w:sz w:val="24"/>
          <w:szCs w:val="24"/>
        </w:rPr>
        <w:t xml:space="preserve"> (</w:t>
      </w:r>
      <w:r w:rsidR="00073F77" w:rsidRPr="00193F47">
        <w:rPr>
          <w:rFonts w:ascii="Times New Roman" w:hAnsi="Times New Roman" w:cs="Times New Roman"/>
          <w:color w:val="222222"/>
          <w:sz w:val="24"/>
          <w:szCs w:val="24"/>
          <w:shd w:val="clear" w:color="auto" w:fill="FFFFFF"/>
        </w:rPr>
        <w:t>Hedegaard</w:t>
      </w:r>
      <w:r w:rsidR="00073F77">
        <w:rPr>
          <w:rFonts w:ascii="Times New Roman" w:hAnsi="Times New Roman" w:cs="Times New Roman"/>
          <w:color w:val="222222"/>
          <w:sz w:val="24"/>
          <w:szCs w:val="24"/>
          <w:shd w:val="clear" w:color="auto" w:fill="FFFFFF"/>
        </w:rPr>
        <w:t>, 2018</w:t>
      </w:r>
      <w:r w:rsidR="00073F77">
        <w:rPr>
          <w:rFonts w:ascii="Times New Roman" w:hAnsi="Times New Roman" w:cs="Times New Roman"/>
          <w:sz w:val="24"/>
          <w:szCs w:val="24"/>
        </w:rPr>
        <w:t>)</w:t>
      </w:r>
      <w:r w:rsidRPr="00193F47">
        <w:rPr>
          <w:rFonts w:ascii="Times New Roman" w:hAnsi="Times New Roman" w:cs="Times New Roman"/>
          <w:sz w:val="24"/>
          <w:szCs w:val="24"/>
        </w:rPr>
        <w:t xml:space="preserve">. Once the employer identifies any type of prejudice and discrimination in the organization they should deal with a situation before it grows deeply. Employees’ should be able to speak up when they are discrimination and they will be helping the state to put away lawbreakers. </w:t>
      </w:r>
    </w:p>
    <w:p w:rsidR="00193F47" w:rsidRDefault="00193F47" w:rsidP="00193F47">
      <w:pPr>
        <w:spacing w:after="0" w:line="480" w:lineRule="auto"/>
        <w:jc w:val="center"/>
        <w:rPr>
          <w:rFonts w:ascii="Times New Roman" w:hAnsi="Times New Roman" w:cs="Times New Roman"/>
          <w:sz w:val="24"/>
          <w:szCs w:val="24"/>
        </w:rPr>
      </w:pPr>
    </w:p>
    <w:p w:rsidR="00193F47" w:rsidRPr="00193F47" w:rsidRDefault="00193F47" w:rsidP="00193F47">
      <w:pPr>
        <w:spacing w:after="0" w:line="480" w:lineRule="auto"/>
        <w:jc w:val="center"/>
        <w:rPr>
          <w:rFonts w:ascii="Times New Roman" w:hAnsi="Times New Roman" w:cs="Times New Roman"/>
          <w:sz w:val="24"/>
          <w:szCs w:val="24"/>
        </w:rPr>
      </w:pPr>
      <w:r w:rsidRPr="00193F47">
        <w:rPr>
          <w:rFonts w:ascii="Times New Roman" w:hAnsi="Times New Roman" w:cs="Times New Roman"/>
          <w:sz w:val="24"/>
          <w:szCs w:val="24"/>
        </w:rPr>
        <w:t>References</w:t>
      </w:r>
    </w:p>
    <w:p w:rsidR="00073F77" w:rsidRPr="00193F47" w:rsidRDefault="00073F77" w:rsidP="00193F47">
      <w:pPr>
        <w:spacing w:after="0" w:line="480" w:lineRule="auto"/>
        <w:rPr>
          <w:rFonts w:ascii="Times New Roman" w:hAnsi="Times New Roman" w:cs="Times New Roman"/>
          <w:sz w:val="24"/>
          <w:szCs w:val="24"/>
        </w:rPr>
      </w:pPr>
      <w:r w:rsidRPr="00193F47">
        <w:rPr>
          <w:rFonts w:ascii="Times New Roman" w:hAnsi="Times New Roman" w:cs="Times New Roman"/>
          <w:color w:val="222222"/>
          <w:sz w:val="24"/>
          <w:szCs w:val="24"/>
          <w:shd w:val="clear" w:color="auto" w:fill="FFFFFF"/>
        </w:rPr>
        <w:t>Hedegaard, M. S., &amp; Tyran, J. R. (2018). The price of prejudice. </w:t>
      </w:r>
      <w:r>
        <w:rPr>
          <w:rFonts w:ascii="Times New Roman" w:hAnsi="Times New Roman" w:cs="Times New Roman"/>
          <w:i/>
          <w:iCs/>
          <w:color w:val="222222"/>
          <w:sz w:val="24"/>
          <w:szCs w:val="24"/>
          <w:shd w:val="clear" w:color="auto" w:fill="FFFFFF"/>
        </w:rPr>
        <w:t>American Economic Journal:</w:t>
      </w:r>
      <w:r>
        <w:rPr>
          <w:rFonts w:ascii="Times New Roman" w:hAnsi="Times New Roman" w:cs="Times New Roman"/>
          <w:i/>
          <w:iCs/>
          <w:color w:val="222222"/>
          <w:sz w:val="24"/>
          <w:szCs w:val="24"/>
          <w:shd w:val="clear" w:color="auto" w:fill="FFFFFF"/>
        </w:rPr>
        <w:tab/>
      </w:r>
      <w:r w:rsidRPr="00193F47">
        <w:rPr>
          <w:rFonts w:ascii="Times New Roman" w:hAnsi="Times New Roman" w:cs="Times New Roman"/>
          <w:i/>
          <w:iCs/>
          <w:color w:val="222222"/>
          <w:sz w:val="24"/>
          <w:szCs w:val="24"/>
          <w:shd w:val="clear" w:color="auto" w:fill="FFFFFF"/>
        </w:rPr>
        <w:t>Applied Economics</w:t>
      </w:r>
      <w:r w:rsidRPr="00193F47">
        <w:rPr>
          <w:rFonts w:ascii="Times New Roman" w:hAnsi="Times New Roman" w:cs="Times New Roman"/>
          <w:color w:val="222222"/>
          <w:sz w:val="24"/>
          <w:szCs w:val="24"/>
          <w:shd w:val="clear" w:color="auto" w:fill="FFFFFF"/>
        </w:rPr>
        <w:t>, </w:t>
      </w:r>
      <w:r w:rsidRPr="00193F47">
        <w:rPr>
          <w:rFonts w:ascii="Times New Roman" w:hAnsi="Times New Roman" w:cs="Times New Roman"/>
          <w:i/>
          <w:iCs/>
          <w:color w:val="222222"/>
          <w:sz w:val="24"/>
          <w:szCs w:val="24"/>
          <w:shd w:val="clear" w:color="auto" w:fill="FFFFFF"/>
        </w:rPr>
        <w:t>10</w:t>
      </w:r>
      <w:r w:rsidRPr="00193F47">
        <w:rPr>
          <w:rFonts w:ascii="Times New Roman" w:hAnsi="Times New Roman" w:cs="Times New Roman"/>
          <w:color w:val="222222"/>
          <w:sz w:val="24"/>
          <w:szCs w:val="24"/>
          <w:shd w:val="clear" w:color="auto" w:fill="FFFFFF"/>
        </w:rPr>
        <w:t>(1), 40-63.</w:t>
      </w:r>
    </w:p>
    <w:p w:rsidR="00073F77" w:rsidRPr="00193F47" w:rsidRDefault="00073F77" w:rsidP="00193F47">
      <w:pPr>
        <w:spacing w:after="0" w:line="480" w:lineRule="auto"/>
        <w:rPr>
          <w:rFonts w:ascii="Times New Roman" w:hAnsi="Times New Roman" w:cs="Times New Roman"/>
          <w:color w:val="222222"/>
          <w:sz w:val="24"/>
          <w:szCs w:val="24"/>
          <w:shd w:val="clear" w:color="auto" w:fill="FFFFFF"/>
        </w:rPr>
      </w:pPr>
      <w:r w:rsidRPr="00193F47">
        <w:rPr>
          <w:rFonts w:ascii="Times New Roman" w:hAnsi="Times New Roman" w:cs="Times New Roman"/>
          <w:color w:val="222222"/>
          <w:sz w:val="24"/>
          <w:szCs w:val="24"/>
          <w:shd w:val="clear" w:color="auto" w:fill="FFFFFF"/>
        </w:rPr>
        <w:t>Jones, K. P., Sabat, I. E., King, E. B., Ahmad, A., McCausland,</w:t>
      </w:r>
      <w:r>
        <w:rPr>
          <w:rFonts w:ascii="Times New Roman" w:hAnsi="Times New Roman" w:cs="Times New Roman"/>
          <w:color w:val="222222"/>
          <w:sz w:val="24"/>
          <w:szCs w:val="24"/>
          <w:shd w:val="clear" w:color="auto" w:fill="FFFFFF"/>
        </w:rPr>
        <w:t xml:space="preserve"> T. C., &amp; Chen, T. (2017). Isms</w:t>
      </w:r>
      <w:r>
        <w:rPr>
          <w:rFonts w:ascii="Times New Roman" w:hAnsi="Times New Roman" w:cs="Times New Roman"/>
          <w:color w:val="222222"/>
          <w:sz w:val="24"/>
          <w:szCs w:val="24"/>
          <w:shd w:val="clear" w:color="auto" w:fill="FFFFFF"/>
        </w:rPr>
        <w:tab/>
      </w:r>
      <w:r w:rsidRPr="00193F47">
        <w:rPr>
          <w:rFonts w:ascii="Times New Roman" w:hAnsi="Times New Roman" w:cs="Times New Roman"/>
          <w:color w:val="222222"/>
          <w:sz w:val="24"/>
          <w:szCs w:val="24"/>
          <w:shd w:val="clear" w:color="auto" w:fill="FFFFFF"/>
        </w:rPr>
        <w:t>and schisms: A meta‐analysis of the prejudice‐discriminat</w:t>
      </w:r>
      <w:r>
        <w:rPr>
          <w:rFonts w:ascii="Times New Roman" w:hAnsi="Times New Roman" w:cs="Times New Roman"/>
          <w:color w:val="222222"/>
          <w:sz w:val="24"/>
          <w:szCs w:val="24"/>
          <w:shd w:val="clear" w:color="auto" w:fill="FFFFFF"/>
        </w:rPr>
        <w:t>ion relationship across racism,</w:t>
      </w:r>
      <w:r>
        <w:rPr>
          <w:rFonts w:ascii="Times New Roman" w:hAnsi="Times New Roman" w:cs="Times New Roman"/>
          <w:color w:val="222222"/>
          <w:sz w:val="24"/>
          <w:szCs w:val="24"/>
          <w:shd w:val="clear" w:color="auto" w:fill="FFFFFF"/>
        </w:rPr>
        <w:tab/>
      </w:r>
      <w:r w:rsidRPr="00193F47">
        <w:rPr>
          <w:rFonts w:ascii="Times New Roman" w:hAnsi="Times New Roman" w:cs="Times New Roman"/>
          <w:color w:val="222222"/>
          <w:sz w:val="24"/>
          <w:szCs w:val="24"/>
          <w:shd w:val="clear" w:color="auto" w:fill="FFFFFF"/>
        </w:rPr>
        <w:t>sexism, and ageism. </w:t>
      </w:r>
      <w:r w:rsidRPr="00193F47">
        <w:rPr>
          <w:rFonts w:ascii="Times New Roman" w:hAnsi="Times New Roman" w:cs="Times New Roman"/>
          <w:i/>
          <w:iCs/>
          <w:color w:val="222222"/>
          <w:sz w:val="24"/>
          <w:szCs w:val="24"/>
          <w:shd w:val="clear" w:color="auto" w:fill="FFFFFF"/>
        </w:rPr>
        <w:t>Journal of Organizational Behavior</w:t>
      </w:r>
      <w:r w:rsidRPr="00193F47">
        <w:rPr>
          <w:rFonts w:ascii="Times New Roman" w:hAnsi="Times New Roman" w:cs="Times New Roman"/>
          <w:color w:val="222222"/>
          <w:sz w:val="24"/>
          <w:szCs w:val="24"/>
          <w:shd w:val="clear" w:color="auto" w:fill="FFFFFF"/>
        </w:rPr>
        <w:t>, </w:t>
      </w:r>
      <w:r w:rsidRPr="00193F47">
        <w:rPr>
          <w:rFonts w:ascii="Times New Roman" w:hAnsi="Times New Roman" w:cs="Times New Roman"/>
          <w:i/>
          <w:iCs/>
          <w:color w:val="222222"/>
          <w:sz w:val="24"/>
          <w:szCs w:val="24"/>
          <w:shd w:val="clear" w:color="auto" w:fill="FFFFFF"/>
        </w:rPr>
        <w:t>38</w:t>
      </w:r>
      <w:r w:rsidRPr="00193F47">
        <w:rPr>
          <w:rFonts w:ascii="Times New Roman" w:hAnsi="Times New Roman" w:cs="Times New Roman"/>
          <w:color w:val="222222"/>
          <w:sz w:val="24"/>
          <w:szCs w:val="24"/>
          <w:shd w:val="clear" w:color="auto" w:fill="FFFFFF"/>
        </w:rPr>
        <w:t>(7), 1076-1110.</w:t>
      </w:r>
    </w:p>
    <w:p w:rsidR="00073F77" w:rsidRPr="00193F47" w:rsidRDefault="00073F77" w:rsidP="00193F47">
      <w:pPr>
        <w:spacing w:after="0" w:line="480" w:lineRule="auto"/>
        <w:rPr>
          <w:rFonts w:ascii="Times New Roman" w:hAnsi="Times New Roman" w:cs="Times New Roman"/>
          <w:color w:val="222222"/>
          <w:sz w:val="24"/>
          <w:szCs w:val="24"/>
          <w:shd w:val="clear" w:color="auto" w:fill="FFFFFF"/>
        </w:rPr>
      </w:pPr>
      <w:r w:rsidRPr="00193F47">
        <w:rPr>
          <w:rFonts w:ascii="Times New Roman" w:hAnsi="Times New Roman" w:cs="Times New Roman"/>
          <w:color w:val="222222"/>
          <w:sz w:val="24"/>
          <w:szCs w:val="24"/>
          <w:shd w:val="clear" w:color="auto" w:fill="FFFFFF"/>
        </w:rPr>
        <w:t>Martinez, L. R</w:t>
      </w:r>
      <w:bookmarkStart w:id="0" w:name="_GoBack"/>
      <w:bookmarkEnd w:id="0"/>
      <w:r w:rsidRPr="00193F47">
        <w:rPr>
          <w:rFonts w:ascii="Times New Roman" w:hAnsi="Times New Roman" w:cs="Times New Roman"/>
          <w:color w:val="222222"/>
          <w:sz w:val="24"/>
          <w:szCs w:val="24"/>
          <w:shd w:val="clear" w:color="auto" w:fill="FFFFFF"/>
        </w:rPr>
        <w:t>., Hebl, M. R., Smith, N. A., &amp; Sabat, I. E. (2017</w:t>
      </w:r>
      <w:r>
        <w:rPr>
          <w:rFonts w:ascii="Times New Roman" w:hAnsi="Times New Roman" w:cs="Times New Roman"/>
          <w:color w:val="222222"/>
          <w:sz w:val="24"/>
          <w:szCs w:val="24"/>
          <w:shd w:val="clear" w:color="auto" w:fill="FFFFFF"/>
        </w:rPr>
        <w:t>). Standing up and speaking out</w:t>
      </w:r>
      <w:r>
        <w:rPr>
          <w:rFonts w:ascii="Times New Roman" w:hAnsi="Times New Roman" w:cs="Times New Roman"/>
          <w:color w:val="222222"/>
          <w:sz w:val="24"/>
          <w:szCs w:val="24"/>
          <w:shd w:val="clear" w:color="auto" w:fill="FFFFFF"/>
        </w:rPr>
        <w:tab/>
      </w:r>
      <w:r w:rsidRPr="00193F47">
        <w:rPr>
          <w:rFonts w:ascii="Times New Roman" w:hAnsi="Times New Roman" w:cs="Times New Roman"/>
          <w:color w:val="222222"/>
          <w:sz w:val="24"/>
          <w:szCs w:val="24"/>
          <w:shd w:val="clear" w:color="auto" w:fill="FFFFFF"/>
        </w:rPr>
        <w:t>against prejudice toward gay men in the workplace. </w:t>
      </w:r>
      <w:r w:rsidRPr="00193F47">
        <w:rPr>
          <w:rFonts w:ascii="Times New Roman" w:hAnsi="Times New Roman" w:cs="Times New Roman"/>
          <w:i/>
          <w:iCs/>
          <w:color w:val="222222"/>
          <w:sz w:val="24"/>
          <w:szCs w:val="24"/>
          <w:shd w:val="clear" w:color="auto" w:fill="FFFFFF"/>
        </w:rPr>
        <w:t>Journal of Vocational Behavior</w:t>
      </w:r>
      <w:r w:rsidRPr="00193F47">
        <w:rPr>
          <w:rFonts w:ascii="Times New Roman" w:hAnsi="Times New Roman" w:cs="Times New Roman"/>
          <w:color w:val="222222"/>
          <w:sz w:val="24"/>
          <w:szCs w:val="24"/>
          <w:shd w:val="clear" w:color="auto" w:fill="FFFFFF"/>
        </w:rPr>
        <w:t>, </w:t>
      </w:r>
      <w:r w:rsidRPr="00193F47">
        <w:rPr>
          <w:rFonts w:ascii="Times New Roman" w:hAnsi="Times New Roman" w:cs="Times New Roman"/>
          <w:i/>
          <w:iCs/>
          <w:color w:val="222222"/>
          <w:sz w:val="24"/>
          <w:szCs w:val="24"/>
          <w:shd w:val="clear" w:color="auto" w:fill="FFFFFF"/>
        </w:rPr>
        <w:t>103</w:t>
      </w:r>
      <w:r>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ab/>
      </w:r>
      <w:r w:rsidRPr="00193F47">
        <w:rPr>
          <w:rFonts w:ascii="Times New Roman" w:hAnsi="Times New Roman" w:cs="Times New Roman"/>
          <w:color w:val="222222"/>
          <w:sz w:val="24"/>
          <w:szCs w:val="24"/>
          <w:shd w:val="clear" w:color="auto" w:fill="FFFFFF"/>
        </w:rPr>
        <w:t>71-85.</w:t>
      </w:r>
    </w:p>
    <w:sectPr w:rsidR="00073F77" w:rsidRPr="00193F47" w:rsidSect="00033B9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67C5" w:rsidRDefault="00E367C5" w:rsidP="00033B98">
      <w:pPr>
        <w:spacing w:after="0" w:line="240" w:lineRule="auto"/>
      </w:pPr>
      <w:r>
        <w:separator/>
      </w:r>
    </w:p>
  </w:endnote>
  <w:endnote w:type="continuationSeparator" w:id="0">
    <w:p w:rsidR="00E367C5" w:rsidRDefault="00E367C5" w:rsidP="00033B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67C5" w:rsidRDefault="00E367C5" w:rsidP="00033B98">
      <w:pPr>
        <w:spacing w:after="0" w:line="240" w:lineRule="auto"/>
      </w:pPr>
      <w:r>
        <w:separator/>
      </w:r>
    </w:p>
  </w:footnote>
  <w:footnote w:type="continuationSeparator" w:id="0">
    <w:p w:rsidR="00E367C5" w:rsidRDefault="00E367C5" w:rsidP="00033B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428B" w:rsidRPr="00B9428B" w:rsidRDefault="00B9428B" w:rsidP="00B9428B">
    <w:pPr>
      <w:pStyle w:val="Header"/>
      <w:spacing w:line="480" w:lineRule="auto"/>
      <w:jc w:val="right"/>
      <w:rPr>
        <w:rFonts w:ascii="Times New Roman" w:hAnsi="Times New Roman" w:cs="Times New Roman"/>
        <w:sz w:val="24"/>
        <w:szCs w:val="24"/>
      </w:rPr>
    </w:pPr>
    <w:r w:rsidRPr="00B9428B">
      <w:rPr>
        <w:rFonts w:ascii="Times New Roman" w:hAnsi="Times New Roman" w:cs="Times New Roman"/>
        <w:sz w:val="24"/>
        <w:szCs w:val="24"/>
      </w:rPr>
      <w:t>PREJUDICE IN WORKPLACE</w:t>
    </w:r>
    <w:r w:rsidRPr="00B9428B">
      <w:rPr>
        <w:rFonts w:ascii="Times New Roman" w:hAnsi="Times New Roman" w:cs="Times New Roman"/>
        <w:sz w:val="24"/>
        <w:szCs w:val="24"/>
      </w:rPr>
      <w:tab/>
    </w:r>
    <w:r w:rsidRPr="00B9428B">
      <w:rPr>
        <w:rFonts w:ascii="Times New Roman" w:hAnsi="Times New Roman" w:cs="Times New Roman"/>
        <w:sz w:val="24"/>
        <w:szCs w:val="24"/>
      </w:rPr>
      <w:tab/>
    </w:r>
    <w:sdt>
      <w:sdtPr>
        <w:rPr>
          <w:rFonts w:ascii="Times New Roman" w:hAnsi="Times New Roman" w:cs="Times New Roman"/>
          <w:sz w:val="24"/>
          <w:szCs w:val="24"/>
        </w:rPr>
        <w:id w:val="527814700"/>
        <w:docPartObj>
          <w:docPartGallery w:val="Page Numbers (Top of Page)"/>
          <w:docPartUnique/>
        </w:docPartObj>
      </w:sdtPr>
      <w:sdtEndPr/>
      <w:sdtContent>
        <w:r w:rsidRPr="00B9428B">
          <w:rPr>
            <w:rFonts w:ascii="Times New Roman" w:hAnsi="Times New Roman" w:cs="Times New Roman"/>
            <w:sz w:val="24"/>
            <w:szCs w:val="24"/>
          </w:rPr>
          <w:fldChar w:fldCharType="begin"/>
        </w:r>
        <w:r w:rsidRPr="00B9428B">
          <w:rPr>
            <w:rFonts w:ascii="Times New Roman" w:hAnsi="Times New Roman" w:cs="Times New Roman"/>
            <w:sz w:val="24"/>
            <w:szCs w:val="24"/>
          </w:rPr>
          <w:instrText xml:space="preserve"> PAGE   \* MERGEFORMAT </w:instrText>
        </w:r>
        <w:r w:rsidRPr="00B9428B">
          <w:rPr>
            <w:rFonts w:ascii="Times New Roman" w:hAnsi="Times New Roman" w:cs="Times New Roman"/>
            <w:sz w:val="24"/>
            <w:szCs w:val="24"/>
          </w:rPr>
          <w:fldChar w:fldCharType="separate"/>
        </w:r>
        <w:r w:rsidR="00FC0C1E">
          <w:rPr>
            <w:rFonts w:ascii="Times New Roman" w:hAnsi="Times New Roman" w:cs="Times New Roman"/>
            <w:noProof/>
            <w:sz w:val="24"/>
            <w:szCs w:val="24"/>
          </w:rPr>
          <w:t>6</w:t>
        </w:r>
        <w:r w:rsidRPr="00B9428B">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B98" w:rsidRPr="00193F47" w:rsidRDefault="00033B98" w:rsidP="00193F47">
    <w:pPr>
      <w:pStyle w:val="Header"/>
      <w:spacing w:line="480" w:lineRule="auto"/>
      <w:jc w:val="right"/>
      <w:rPr>
        <w:rFonts w:ascii="Times New Roman" w:hAnsi="Times New Roman" w:cs="Times New Roman"/>
        <w:sz w:val="24"/>
        <w:szCs w:val="24"/>
      </w:rPr>
    </w:pPr>
    <w:r w:rsidRPr="00193F47">
      <w:rPr>
        <w:rFonts w:ascii="Times New Roman" w:hAnsi="Times New Roman" w:cs="Times New Roman"/>
        <w:sz w:val="24"/>
        <w:szCs w:val="24"/>
      </w:rPr>
      <w:t xml:space="preserve">Running Head: </w:t>
    </w:r>
    <w:r w:rsidR="00193F47" w:rsidRPr="00193F47">
      <w:rPr>
        <w:rFonts w:ascii="Times New Roman" w:hAnsi="Times New Roman" w:cs="Times New Roman"/>
        <w:sz w:val="24"/>
        <w:szCs w:val="24"/>
      </w:rPr>
      <w:t>PREJUDICE IN WORKPLACE</w:t>
    </w:r>
    <w:r w:rsidR="00193F47" w:rsidRPr="00193F47">
      <w:rPr>
        <w:rFonts w:ascii="Times New Roman" w:hAnsi="Times New Roman" w:cs="Times New Roman"/>
        <w:sz w:val="24"/>
        <w:szCs w:val="24"/>
      </w:rPr>
      <w:tab/>
    </w:r>
    <w:r w:rsidR="00193F47" w:rsidRPr="00193F47">
      <w:rPr>
        <w:rFonts w:ascii="Times New Roman" w:hAnsi="Times New Roman" w:cs="Times New Roman"/>
        <w:sz w:val="24"/>
        <w:szCs w:val="24"/>
      </w:rPr>
      <w:tab/>
    </w:r>
    <w:sdt>
      <w:sdtPr>
        <w:rPr>
          <w:rFonts w:ascii="Times New Roman" w:hAnsi="Times New Roman" w:cs="Times New Roman"/>
          <w:sz w:val="24"/>
          <w:szCs w:val="24"/>
        </w:rPr>
        <w:id w:val="527814657"/>
        <w:docPartObj>
          <w:docPartGallery w:val="Page Numbers (Top of Page)"/>
          <w:docPartUnique/>
        </w:docPartObj>
      </w:sdtPr>
      <w:sdtEndPr/>
      <w:sdtContent>
        <w:r w:rsidRPr="00193F47">
          <w:rPr>
            <w:rFonts w:ascii="Times New Roman" w:hAnsi="Times New Roman" w:cs="Times New Roman"/>
            <w:sz w:val="24"/>
            <w:szCs w:val="24"/>
          </w:rPr>
          <w:fldChar w:fldCharType="begin"/>
        </w:r>
        <w:r w:rsidRPr="00193F47">
          <w:rPr>
            <w:rFonts w:ascii="Times New Roman" w:hAnsi="Times New Roman" w:cs="Times New Roman"/>
            <w:sz w:val="24"/>
            <w:szCs w:val="24"/>
          </w:rPr>
          <w:instrText xml:space="preserve"> PAGE   \* MERGEFORMAT </w:instrText>
        </w:r>
        <w:r w:rsidRPr="00193F47">
          <w:rPr>
            <w:rFonts w:ascii="Times New Roman" w:hAnsi="Times New Roman" w:cs="Times New Roman"/>
            <w:sz w:val="24"/>
            <w:szCs w:val="24"/>
          </w:rPr>
          <w:fldChar w:fldCharType="separate"/>
        </w:r>
        <w:r w:rsidR="00E367C5">
          <w:rPr>
            <w:rFonts w:ascii="Times New Roman" w:hAnsi="Times New Roman" w:cs="Times New Roman"/>
            <w:noProof/>
            <w:sz w:val="24"/>
            <w:szCs w:val="24"/>
          </w:rPr>
          <w:t>1</w:t>
        </w:r>
        <w:r w:rsidRPr="00193F47">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DY2MDE1M7AwMzUBYiUdpeDU4uLM/DyQAsNaAPZ4DK8sAAAA"/>
  </w:docVars>
  <w:rsids>
    <w:rsidRoot w:val="00DD701D"/>
    <w:rsid w:val="00033B98"/>
    <w:rsid w:val="00063BD5"/>
    <w:rsid w:val="00073F77"/>
    <w:rsid w:val="00193F47"/>
    <w:rsid w:val="001A1EAF"/>
    <w:rsid w:val="0023640E"/>
    <w:rsid w:val="002A691C"/>
    <w:rsid w:val="002B4CE8"/>
    <w:rsid w:val="002F65AE"/>
    <w:rsid w:val="00331337"/>
    <w:rsid w:val="004559E0"/>
    <w:rsid w:val="004D6FCD"/>
    <w:rsid w:val="004E346C"/>
    <w:rsid w:val="004F130A"/>
    <w:rsid w:val="00552AEA"/>
    <w:rsid w:val="005A729E"/>
    <w:rsid w:val="00782697"/>
    <w:rsid w:val="009A31B7"/>
    <w:rsid w:val="00B9428B"/>
    <w:rsid w:val="00BF5809"/>
    <w:rsid w:val="00C21880"/>
    <w:rsid w:val="00C73FE3"/>
    <w:rsid w:val="00D30AFC"/>
    <w:rsid w:val="00DD701D"/>
    <w:rsid w:val="00E10E96"/>
    <w:rsid w:val="00E367C5"/>
    <w:rsid w:val="00FC0C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3B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3B98"/>
  </w:style>
  <w:style w:type="paragraph" w:styleId="Footer">
    <w:name w:val="footer"/>
    <w:basedOn w:val="Normal"/>
    <w:link w:val="FooterChar"/>
    <w:uiPriority w:val="99"/>
    <w:semiHidden/>
    <w:unhideWhenUsed/>
    <w:rsid w:val="00033B9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33B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1136</Words>
  <Characters>6477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2019-05-26T00:37:00Z</dcterms:created>
  <dcterms:modified xsi:type="dcterms:W3CDTF">2019-05-26T00:37:00Z</dcterms:modified>
</cp:coreProperties>
</file>